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84C93F" w14:textId="77777777" w:rsidR="00887660" w:rsidRDefault="00887660">
      <w:pPr>
        <w:pStyle w:val="Heading1"/>
        <w:rPr>
          <w:sz w:val="24"/>
          <w:szCs w:val="28"/>
        </w:rPr>
      </w:pPr>
    </w:p>
    <w:p w14:paraId="0BEE08EB" w14:textId="77777777" w:rsidR="00887660" w:rsidRDefault="00887660">
      <w:pPr>
        <w:pStyle w:val="Heading1"/>
        <w:rPr>
          <w:sz w:val="24"/>
          <w:szCs w:val="28"/>
        </w:rPr>
      </w:pPr>
    </w:p>
    <w:p w14:paraId="32F16CE5" w14:textId="4E60941E" w:rsidR="00A16D2D" w:rsidRPr="00887660" w:rsidRDefault="00703CD7" w:rsidP="00887660">
      <w:pPr>
        <w:pStyle w:val="Heading1"/>
        <w:rPr>
          <w:sz w:val="24"/>
          <w:szCs w:val="28"/>
        </w:rPr>
      </w:pPr>
      <w:r w:rsidRPr="005859B4">
        <w:rPr>
          <w:sz w:val="24"/>
          <w:szCs w:val="28"/>
        </w:rPr>
        <w:t>OPCC</w:t>
      </w:r>
      <w:r w:rsidR="002F6BBC" w:rsidRPr="005859B4">
        <w:rPr>
          <w:sz w:val="24"/>
          <w:szCs w:val="28"/>
        </w:rPr>
        <w:t xml:space="preserve"> GRANT</w:t>
      </w:r>
      <w:r w:rsidRPr="005859B4">
        <w:rPr>
          <w:sz w:val="24"/>
          <w:szCs w:val="28"/>
        </w:rPr>
        <w:t xml:space="preserve"> FUNDING APPLICATIONS – SCORING MATRIX (</w:t>
      </w:r>
      <w:r w:rsidR="007A07CF" w:rsidRPr="005859B4">
        <w:rPr>
          <w:b w:val="0"/>
          <w:sz w:val="24"/>
          <w:szCs w:val="28"/>
        </w:rPr>
        <w:t>April 2026</w:t>
      </w:r>
      <w:r w:rsidRPr="005859B4">
        <w:rPr>
          <w:sz w:val="24"/>
          <w:szCs w:val="28"/>
        </w:rPr>
        <w:t>)</w:t>
      </w:r>
      <w:r w:rsidRPr="005859B4">
        <w:rPr>
          <w:rFonts w:ascii="Calibri" w:eastAsia="Calibri" w:hAnsi="Calibri" w:cs="Calibri"/>
          <w:b w:val="0"/>
          <w:sz w:val="24"/>
          <w:szCs w:val="28"/>
          <w:u w:val="none"/>
        </w:rPr>
        <w:t xml:space="preserve"> </w:t>
      </w:r>
    </w:p>
    <w:p w14:paraId="784AFD63" w14:textId="1D5A7970" w:rsidR="00D0150F" w:rsidRPr="00887660" w:rsidRDefault="00D0150F" w:rsidP="00A16D2D">
      <w:pPr>
        <w:spacing w:after="0" w:line="240" w:lineRule="auto"/>
        <w:rPr>
          <w:rFonts w:ascii="Arial" w:hAnsi="Arial" w:cs="Arial"/>
          <w:b/>
          <w:color w:val="0E2841" w:themeColor="text2"/>
          <w:sz w:val="24"/>
        </w:rPr>
      </w:pPr>
      <w:r w:rsidRPr="00887660">
        <w:rPr>
          <w:rFonts w:ascii="Arial" w:eastAsia="Arial" w:hAnsi="Arial" w:cs="Arial"/>
          <w:b/>
          <w:bCs/>
          <w:sz w:val="24"/>
        </w:rPr>
        <w:t>Scoring crit</w:t>
      </w:r>
      <w:r w:rsidRPr="00887660">
        <w:rPr>
          <w:rFonts w:ascii="Arial" w:hAnsi="Arial" w:cs="Arial"/>
          <w:b/>
          <w:color w:val="0E2841" w:themeColor="text2"/>
          <w:sz w:val="24"/>
        </w:rPr>
        <w:t>eria</w:t>
      </w:r>
    </w:p>
    <w:p w14:paraId="52816B6B" w14:textId="77777777" w:rsidR="00A16D2D" w:rsidRPr="005859B4" w:rsidRDefault="00A16D2D" w:rsidP="00A16D2D">
      <w:pPr>
        <w:spacing w:after="0" w:line="240" w:lineRule="auto"/>
        <w:jc w:val="center"/>
        <w:rPr>
          <w:rFonts w:ascii="Arial" w:hAnsi="Arial" w:cs="Arial"/>
          <w:b/>
          <w:color w:val="0E2841" w:themeColor="text2"/>
          <w:szCs w:val="22"/>
        </w:rPr>
      </w:pPr>
    </w:p>
    <w:tbl>
      <w:tblPr>
        <w:tblStyle w:val="TableGrid0"/>
        <w:tblW w:w="0" w:type="auto"/>
        <w:tblLook w:val="04A0" w:firstRow="1" w:lastRow="0" w:firstColumn="1" w:lastColumn="0" w:noHBand="0" w:noVBand="1"/>
      </w:tblPr>
      <w:tblGrid>
        <w:gridCol w:w="2405"/>
        <w:gridCol w:w="6589"/>
      </w:tblGrid>
      <w:tr w:rsidR="00455743" w:rsidRPr="005859B4" w14:paraId="341DEC75" w14:textId="77777777" w:rsidTr="004D58A0">
        <w:tc>
          <w:tcPr>
            <w:tcW w:w="2405" w:type="dxa"/>
            <w:shd w:val="clear" w:color="auto" w:fill="C1E4F5" w:themeFill="accent1" w:themeFillTint="33"/>
          </w:tcPr>
          <w:p w14:paraId="4127206D" w14:textId="044987E3" w:rsidR="00455743" w:rsidRPr="005859B4" w:rsidRDefault="00A16D2D" w:rsidP="00A16D2D">
            <w:pPr>
              <w:spacing w:line="240" w:lineRule="auto"/>
              <w:jc w:val="center"/>
              <w:rPr>
                <w:rFonts w:ascii="Arial" w:hAnsi="Arial" w:cs="Arial"/>
                <w:b/>
                <w:color w:val="0E2841" w:themeColor="text2"/>
                <w:szCs w:val="22"/>
              </w:rPr>
            </w:pPr>
            <w:r w:rsidRPr="005859B4">
              <w:rPr>
                <w:rFonts w:ascii="Arial" w:hAnsi="Arial" w:cs="Arial"/>
                <w:b/>
                <w:color w:val="0E2841" w:themeColor="text2"/>
                <w:szCs w:val="22"/>
              </w:rPr>
              <w:t>Criteria</w:t>
            </w:r>
          </w:p>
        </w:tc>
        <w:tc>
          <w:tcPr>
            <w:tcW w:w="6589" w:type="dxa"/>
            <w:shd w:val="clear" w:color="auto" w:fill="C1E4F5" w:themeFill="accent1" w:themeFillTint="33"/>
          </w:tcPr>
          <w:p w14:paraId="1513CFF7" w14:textId="488081BB" w:rsidR="00455743" w:rsidRPr="005859B4" w:rsidRDefault="00A16D2D" w:rsidP="00A16D2D">
            <w:pPr>
              <w:spacing w:line="240" w:lineRule="auto"/>
              <w:jc w:val="center"/>
              <w:rPr>
                <w:rFonts w:ascii="Arial" w:hAnsi="Arial" w:cs="Arial"/>
                <w:b/>
                <w:color w:val="0E2841" w:themeColor="text2"/>
                <w:szCs w:val="22"/>
              </w:rPr>
            </w:pPr>
            <w:r w:rsidRPr="005859B4">
              <w:rPr>
                <w:rFonts w:ascii="Arial" w:hAnsi="Arial" w:cs="Arial"/>
                <w:b/>
                <w:color w:val="0E2841" w:themeColor="text2"/>
                <w:szCs w:val="22"/>
              </w:rPr>
              <w:t>Definition</w:t>
            </w:r>
          </w:p>
        </w:tc>
      </w:tr>
      <w:tr w:rsidR="000E6CF3" w:rsidRPr="005859B4" w14:paraId="0B21F7DA" w14:textId="77777777" w:rsidTr="00001972">
        <w:tc>
          <w:tcPr>
            <w:tcW w:w="2405" w:type="dxa"/>
          </w:tcPr>
          <w:p w14:paraId="342978CD" w14:textId="30846CD5" w:rsidR="000E6CF3" w:rsidRPr="005859B4" w:rsidRDefault="000E6CF3" w:rsidP="00E00FD9">
            <w:pPr>
              <w:rPr>
                <w:rFonts w:ascii="Arial" w:hAnsi="Arial" w:cs="Arial"/>
                <w:szCs w:val="22"/>
              </w:rPr>
            </w:pPr>
            <w:r w:rsidRPr="005859B4">
              <w:rPr>
                <w:rFonts w:ascii="Arial" w:hAnsi="Arial" w:cs="Arial"/>
                <w:szCs w:val="22"/>
              </w:rPr>
              <w:t>Alignment to Police and Crime Plan Priorities</w:t>
            </w:r>
          </w:p>
        </w:tc>
        <w:tc>
          <w:tcPr>
            <w:tcW w:w="6589" w:type="dxa"/>
          </w:tcPr>
          <w:p w14:paraId="1DCCDCE0" w14:textId="77777777" w:rsidR="00D24BB6" w:rsidRPr="005859B4" w:rsidRDefault="00001972" w:rsidP="00001972">
            <w:pPr>
              <w:spacing w:after="146" w:line="256" w:lineRule="auto"/>
              <w:rPr>
                <w:rFonts w:ascii="Arial" w:hAnsi="Arial" w:cs="Arial"/>
                <w:szCs w:val="22"/>
              </w:rPr>
            </w:pPr>
            <w:r w:rsidRPr="005859B4">
              <w:rPr>
                <w:rFonts w:ascii="Arial" w:hAnsi="Arial" w:cs="Arial"/>
                <w:szCs w:val="22"/>
              </w:rPr>
              <w:t xml:space="preserve">Project clearly demonstrates a strong strategic fit with one or more priorities of the Police and Crime Plan 2024–2029, showing how the activity will contribute to preventing crime, supporting victims, tackling serious and violent crime, addressing VAWG, or rebuilding trust and confidence in policing. </w:t>
            </w:r>
          </w:p>
          <w:p w14:paraId="1A8ED774" w14:textId="291ECDE0" w:rsidR="00001972" w:rsidRPr="005859B4" w:rsidRDefault="00001972" w:rsidP="00001972">
            <w:pPr>
              <w:spacing w:after="146" w:line="256" w:lineRule="auto"/>
              <w:rPr>
                <w:rFonts w:ascii="Arial" w:hAnsi="Arial" w:cs="Arial"/>
                <w:szCs w:val="22"/>
              </w:rPr>
            </w:pPr>
            <w:r w:rsidRPr="005859B4">
              <w:rPr>
                <w:rFonts w:ascii="Arial" w:hAnsi="Arial" w:cs="Arial"/>
                <w:szCs w:val="22"/>
              </w:rPr>
              <w:t xml:space="preserve">Applications should explain </w:t>
            </w:r>
            <w:r w:rsidRPr="005859B4">
              <w:rPr>
                <w:rFonts w:ascii="Arial" w:hAnsi="Arial" w:cs="Arial"/>
                <w:i/>
                <w:iCs/>
                <w:szCs w:val="22"/>
              </w:rPr>
              <w:t>why</w:t>
            </w:r>
            <w:r w:rsidRPr="005859B4">
              <w:rPr>
                <w:rFonts w:ascii="Arial" w:hAnsi="Arial" w:cs="Arial"/>
                <w:szCs w:val="22"/>
              </w:rPr>
              <w:t xml:space="preserve"> this project supports the priority, not just state alignment.</w:t>
            </w:r>
          </w:p>
          <w:p w14:paraId="360C2631" w14:textId="77777777" w:rsidR="000E6CF3" w:rsidRPr="005859B4" w:rsidRDefault="000E6CF3" w:rsidP="00E00FD9">
            <w:pPr>
              <w:rPr>
                <w:rFonts w:ascii="Arial" w:hAnsi="Arial" w:cs="Arial"/>
                <w:szCs w:val="22"/>
              </w:rPr>
            </w:pPr>
          </w:p>
        </w:tc>
      </w:tr>
      <w:tr w:rsidR="000E6CF3" w:rsidRPr="005859B4" w14:paraId="2ABAC4B8" w14:textId="77777777" w:rsidTr="00001972">
        <w:tc>
          <w:tcPr>
            <w:tcW w:w="2405" w:type="dxa"/>
          </w:tcPr>
          <w:p w14:paraId="312E15B3" w14:textId="4D053F98" w:rsidR="000E6CF3" w:rsidRPr="005859B4" w:rsidRDefault="00605243" w:rsidP="00E00FD9">
            <w:pPr>
              <w:rPr>
                <w:rFonts w:ascii="Arial" w:hAnsi="Arial" w:cs="Arial"/>
                <w:szCs w:val="22"/>
              </w:rPr>
            </w:pPr>
            <w:r w:rsidRPr="005859B4">
              <w:rPr>
                <w:rFonts w:ascii="Arial" w:hAnsi="Arial" w:cs="Arial"/>
                <w:szCs w:val="22"/>
              </w:rPr>
              <w:t xml:space="preserve">Evidence of </w:t>
            </w:r>
            <w:r w:rsidR="00FC239E" w:rsidRPr="005859B4">
              <w:rPr>
                <w:rFonts w:ascii="Arial" w:hAnsi="Arial" w:cs="Arial"/>
                <w:szCs w:val="22"/>
              </w:rPr>
              <w:t>N</w:t>
            </w:r>
            <w:r w:rsidRPr="005859B4">
              <w:rPr>
                <w:rFonts w:ascii="Arial" w:hAnsi="Arial" w:cs="Arial"/>
                <w:szCs w:val="22"/>
              </w:rPr>
              <w:t>eed</w:t>
            </w:r>
          </w:p>
        </w:tc>
        <w:tc>
          <w:tcPr>
            <w:tcW w:w="6589" w:type="dxa"/>
          </w:tcPr>
          <w:p w14:paraId="6FA18C37" w14:textId="77777777" w:rsidR="000E6CF3" w:rsidRPr="005859B4" w:rsidRDefault="00D24BB6" w:rsidP="00E00FD9">
            <w:pPr>
              <w:rPr>
                <w:rFonts w:ascii="Arial" w:hAnsi="Arial" w:cs="Arial"/>
                <w:szCs w:val="22"/>
              </w:rPr>
            </w:pPr>
            <w:r w:rsidRPr="005859B4">
              <w:rPr>
                <w:rFonts w:ascii="Arial" w:hAnsi="Arial" w:cs="Arial"/>
                <w:szCs w:val="22"/>
              </w:rPr>
              <w:t>Application provides clear, relevant and proportionate evidence of local need, risk or demand for the proposed activity. This may include local data, intelligence, community insight, victim or service</w:t>
            </w:r>
            <w:r w:rsidRPr="005859B4">
              <w:rPr>
                <w:rFonts w:ascii="Arial" w:hAnsi="Arial" w:cs="Arial"/>
                <w:szCs w:val="22"/>
              </w:rPr>
              <w:noBreakHyphen/>
              <w:t>user feedback, or partner information, and should demonstrate that the project responds to a clearly identified gap or issue rather than duplicating existing provision.</w:t>
            </w:r>
          </w:p>
          <w:p w14:paraId="50035403" w14:textId="5F2324F1" w:rsidR="002F6BBC" w:rsidRPr="005859B4" w:rsidRDefault="002F6BBC" w:rsidP="00E00FD9">
            <w:pPr>
              <w:rPr>
                <w:rFonts w:ascii="Arial" w:hAnsi="Arial" w:cs="Arial"/>
                <w:szCs w:val="22"/>
              </w:rPr>
            </w:pPr>
          </w:p>
        </w:tc>
      </w:tr>
      <w:tr w:rsidR="000E6CF3" w:rsidRPr="005859B4" w14:paraId="61A02F32" w14:textId="77777777" w:rsidTr="00001972">
        <w:tc>
          <w:tcPr>
            <w:tcW w:w="2405" w:type="dxa"/>
          </w:tcPr>
          <w:p w14:paraId="5A198136" w14:textId="7FF98F35" w:rsidR="000E6CF3" w:rsidRPr="005859B4" w:rsidRDefault="005A642E" w:rsidP="00E00FD9">
            <w:pPr>
              <w:rPr>
                <w:rFonts w:ascii="Arial" w:hAnsi="Arial" w:cs="Arial"/>
                <w:szCs w:val="22"/>
              </w:rPr>
            </w:pPr>
            <w:r w:rsidRPr="005859B4">
              <w:rPr>
                <w:rFonts w:ascii="Arial" w:hAnsi="Arial" w:cs="Arial"/>
                <w:szCs w:val="22"/>
              </w:rPr>
              <w:t xml:space="preserve">Clear </w:t>
            </w:r>
            <w:r w:rsidR="00FC239E" w:rsidRPr="005859B4">
              <w:rPr>
                <w:rFonts w:ascii="Arial" w:hAnsi="Arial" w:cs="Arial"/>
                <w:szCs w:val="22"/>
              </w:rPr>
              <w:t>P</w:t>
            </w:r>
            <w:r w:rsidRPr="005859B4">
              <w:rPr>
                <w:rFonts w:ascii="Arial" w:hAnsi="Arial" w:cs="Arial"/>
                <w:szCs w:val="22"/>
              </w:rPr>
              <w:t xml:space="preserve">roject </w:t>
            </w:r>
            <w:r w:rsidR="00FC239E" w:rsidRPr="005859B4">
              <w:rPr>
                <w:rFonts w:ascii="Arial" w:hAnsi="Arial" w:cs="Arial"/>
                <w:szCs w:val="22"/>
              </w:rPr>
              <w:t>O</w:t>
            </w:r>
            <w:r w:rsidRPr="005859B4">
              <w:rPr>
                <w:rFonts w:ascii="Arial" w:hAnsi="Arial" w:cs="Arial"/>
                <w:szCs w:val="22"/>
              </w:rPr>
              <w:t>utline</w:t>
            </w:r>
          </w:p>
        </w:tc>
        <w:tc>
          <w:tcPr>
            <w:tcW w:w="6589" w:type="dxa"/>
          </w:tcPr>
          <w:p w14:paraId="74219233" w14:textId="77777777" w:rsidR="000E6CF3" w:rsidRPr="005859B4" w:rsidRDefault="00735DC0" w:rsidP="00E00FD9">
            <w:pPr>
              <w:rPr>
                <w:rFonts w:ascii="Arial" w:hAnsi="Arial" w:cs="Arial"/>
                <w:szCs w:val="22"/>
              </w:rPr>
            </w:pPr>
            <w:r w:rsidRPr="005859B4">
              <w:rPr>
                <w:rFonts w:ascii="Arial" w:hAnsi="Arial" w:cs="Arial"/>
                <w:szCs w:val="22"/>
              </w:rPr>
              <w:t>The application is clearly set out including a well</w:t>
            </w:r>
            <w:r w:rsidRPr="005859B4">
              <w:rPr>
                <w:rFonts w:ascii="Arial" w:hAnsi="Arial" w:cs="Arial"/>
                <w:szCs w:val="22"/>
              </w:rPr>
              <w:noBreakHyphen/>
              <w:t>defined purpose, target group, activities, delivery approach and timescales. The application should demonstrate how the project will be delivered in practice, who will deliver it, and how delivery is realistic and proportionate to the funding requested.</w:t>
            </w:r>
          </w:p>
          <w:p w14:paraId="1F7EE191" w14:textId="08DC19AD" w:rsidR="002F6BBC" w:rsidRPr="005859B4" w:rsidRDefault="002F6BBC" w:rsidP="00E00FD9">
            <w:pPr>
              <w:rPr>
                <w:rFonts w:ascii="Arial" w:hAnsi="Arial" w:cs="Arial"/>
                <w:szCs w:val="22"/>
              </w:rPr>
            </w:pPr>
          </w:p>
        </w:tc>
      </w:tr>
      <w:tr w:rsidR="000E6CF3" w:rsidRPr="005859B4" w14:paraId="7742764F" w14:textId="77777777" w:rsidTr="00001972">
        <w:tc>
          <w:tcPr>
            <w:tcW w:w="2405" w:type="dxa"/>
          </w:tcPr>
          <w:p w14:paraId="593F81DB" w14:textId="78772913" w:rsidR="000E6CF3" w:rsidRPr="005859B4" w:rsidRDefault="005A642E" w:rsidP="00E00FD9">
            <w:pPr>
              <w:rPr>
                <w:rFonts w:ascii="Arial" w:hAnsi="Arial" w:cs="Arial"/>
                <w:szCs w:val="22"/>
              </w:rPr>
            </w:pPr>
            <w:r w:rsidRPr="005859B4">
              <w:rPr>
                <w:rFonts w:ascii="Arial" w:hAnsi="Arial" w:cs="Arial"/>
                <w:szCs w:val="22"/>
              </w:rPr>
              <w:t xml:space="preserve">Measurable </w:t>
            </w:r>
            <w:r w:rsidR="00FC239E" w:rsidRPr="005859B4">
              <w:rPr>
                <w:rFonts w:ascii="Arial" w:hAnsi="Arial" w:cs="Arial"/>
                <w:szCs w:val="22"/>
              </w:rPr>
              <w:t>O</w:t>
            </w:r>
            <w:r w:rsidRPr="005859B4">
              <w:rPr>
                <w:rFonts w:ascii="Arial" w:hAnsi="Arial" w:cs="Arial"/>
                <w:szCs w:val="22"/>
              </w:rPr>
              <w:t>utcomes</w:t>
            </w:r>
          </w:p>
        </w:tc>
        <w:tc>
          <w:tcPr>
            <w:tcW w:w="6589" w:type="dxa"/>
          </w:tcPr>
          <w:p w14:paraId="654BC318" w14:textId="77777777" w:rsidR="000E6CF3" w:rsidRPr="005859B4" w:rsidRDefault="00735DC0" w:rsidP="00E00FD9">
            <w:pPr>
              <w:rPr>
                <w:rFonts w:ascii="Arial" w:hAnsi="Arial" w:cs="Arial"/>
                <w:szCs w:val="22"/>
              </w:rPr>
            </w:pPr>
            <w:r w:rsidRPr="005859B4">
              <w:rPr>
                <w:rFonts w:ascii="Arial" w:hAnsi="Arial" w:cs="Arial"/>
                <w:szCs w:val="22"/>
              </w:rPr>
              <w:t>The application identifies clear, meaningful and achievable outcomes that focus on change or benefit for individuals, communities or services. Outcomes should be specific, proportionate to the funding level, clearly linked to the project activities, and supported by appropriate methods to monitor, measure and evidence impact.</w:t>
            </w:r>
          </w:p>
          <w:p w14:paraId="74658F96" w14:textId="1004B98A" w:rsidR="002F6BBC" w:rsidRPr="005859B4" w:rsidRDefault="002F6BBC" w:rsidP="00E00FD9">
            <w:pPr>
              <w:rPr>
                <w:rFonts w:ascii="Arial" w:hAnsi="Arial" w:cs="Arial"/>
                <w:szCs w:val="22"/>
              </w:rPr>
            </w:pPr>
          </w:p>
        </w:tc>
      </w:tr>
      <w:tr w:rsidR="000E6CF3" w:rsidRPr="005859B4" w14:paraId="29BA2B0C" w14:textId="77777777" w:rsidTr="00001972">
        <w:tc>
          <w:tcPr>
            <w:tcW w:w="2405" w:type="dxa"/>
          </w:tcPr>
          <w:p w14:paraId="4BC1A89D" w14:textId="5BC9F952" w:rsidR="000E6CF3" w:rsidRPr="005859B4" w:rsidRDefault="00A0069D" w:rsidP="00E00FD9">
            <w:pPr>
              <w:rPr>
                <w:rFonts w:ascii="Arial" w:hAnsi="Arial" w:cs="Arial"/>
                <w:szCs w:val="22"/>
              </w:rPr>
            </w:pPr>
            <w:r w:rsidRPr="005859B4">
              <w:rPr>
                <w:rFonts w:ascii="Arial" w:hAnsi="Arial" w:cs="Arial"/>
                <w:szCs w:val="22"/>
              </w:rPr>
              <w:t>Partnership and Collaboration</w:t>
            </w:r>
          </w:p>
        </w:tc>
        <w:tc>
          <w:tcPr>
            <w:tcW w:w="6589" w:type="dxa"/>
          </w:tcPr>
          <w:p w14:paraId="6B2064B5" w14:textId="085557F6" w:rsidR="002D3587" w:rsidRDefault="002D3587" w:rsidP="002D3587">
            <w:pPr>
              <w:spacing w:after="146" w:line="256" w:lineRule="auto"/>
              <w:rPr>
                <w:rFonts w:ascii="Arial" w:hAnsi="Arial" w:cs="Arial"/>
                <w:szCs w:val="22"/>
              </w:rPr>
            </w:pPr>
            <w:r w:rsidRPr="005859B4">
              <w:rPr>
                <w:rFonts w:ascii="Arial" w:hAnsi="Arial" w:cs="Arial"/>
                <w:szCs w:val="22"/>
              </w:rPr>
              <w:t>The project demonstrates effective partnership working with relevant organisations, services or stakeholders (e.g. policing, community safety partners, specialist providers). This includes clarity on roles and responsibilities, evidence of engagement or support, and how partnership working strengthens delivery, avoids duplication and adds value.</w:t>
            </w:r>
          </w:p>
          <w:p w14:paraId="5761463D" w14:textId="16EA45D7" w:rsidR="00CB224B" w:rsidRPr="005859B4" w:rsidRDefault="002D0C0D" w:rsidP="002D3587">
            <w:pPr>
              <w:spacing w:after="146" w:line="256" w:lineRule="auto"/>
              <w:rPr>
                <w:rFonts w:ascii="Arial" w:hAnsi="Arial" w:cs="Arial"/>
                <w:szCs w:val="22"/>
              </w:rPr>
            </w:pPr>
            <w:r>
              <w:rPr>
                <w:rFonts w:ascii="Arial" w:hAnsi="Arial" w:cs="Arial"/>
                <w:szCs w:val="22"/>
              </w:rPr>
              <w:t>If the project has links with pre</w:t>
            </w:r>
            <w:r w:rsidR="00801553">
              <w:rPr>
                <w:rFonts w:ascii="Arial" w:hAnsi="Arial" w:cs="Arial"/>
                <w:szCs w:val="22"/>
              </w:rPr>
              <w:t>-</w:t>
            </w:r>
            <w:r>
              <w:rPr>
                <w:rFonts w:ascii="Arial" w:hAnsi="Arial" w:cs="Arial"/>
                <w:szCs w:val="22"/>
              </w:rPr>
              <w:t>existing OPCC commissioned functions the</w:t>
            </w:r>
            <w:r w:rsidR="009E4812">
              <w:rPr>
                <w:rFonts w:ascii="Arial" w:hAnsi="Arial" w:cs="Arial"/>
                <w:szCs w:val="22"/>
              </w:rPr>
              <w:t xml:space="preserve"> </w:t>
            </w:r>
            <w:r w:rsidR="004E6E5D">
              <w:rPr>
                <w:rFonts w:ascii="Arial" w:hAnsi="Arial" w:cs="Arial"/>
                <w:szCs w:val="22"/>
              </w:rPr>
              <w:t>p</w:t>
            </w:r>
            <w:r w:rsidR="009E4812">
              <w:rPr>
                <w:rFonts w:ascii="Arial" w:hAnsi="Arial" w:cs="Arial"/>
                <w:szCs w:val="22"/>
              </w:rPr>
              <w:t>r</w:t>
            </w:r>
            <w:r w:rsidR="004E6E5D">
              <w:rPr>
                <w:rFonts w:ascii="Arial" w:hAnsi="Arial" w:cs="Arial"/>
                <w:szCs w:val="22"/>
              </w:rPr>
              <w:t xml:space="preserve">oject demonstrates how these are </w:t>
            </w:r>
            <w:r w:rsidR="009E4812">
              <w:rPr>
                <w:rFonts w:ascii="Arial" w:hAnsi="Arial" w:cs="Arial"/>
                <w:szCs w:val="22"/>
              </w:rPr>
              <w:t>linked and additional functions complement.</w:t>
            </w:r>
          </w:p>
          <w:p w14:paraId="5F6E68DF" w14:textId="77777777" w:rsidR="000E6CF3" w:rsidRPr="005859B4" w:rsidRDefault="000E6CF3" w:rsidP="00E00FD9">
            <w:pPr>
              <w:rPr>
                <w:rFonts w:ascii="Arial" w:hAnsi="Arial" w:cs="Arial"/>
                <w:szCs w:val="22"/>
              </w:rPr>
            </w:pPr>
          </w:p>
        </w:tc>
      </w:tr>
      <w:tr w:rsidR="000E6CF3" w:rsidRPr="005859B4" w14:paraId="01AA0D94" w14:textId="77777777" w:rsidTr="00001972">
        <w:tc>
          <w:tcPr>
            <w:tcW w:w="2405" w:type="dxa"/>
          </w:tcPr>
          <w:p w14:paraId="661244BF" w14:textId="154B581A" w:rsidR="000E6CF3" w:rsidRPr="005859B4" w:rsidRDefault="000700C1" w:rsidP="00E00FD9">
            <w:pPr>
              <w:rPr>
                <w:rFonts w:ascii="Arial" w:hAnsi="Arial" w:cs="Arial"/>
                <w:szCs w:val="22"/>
              </w:rPr>
            </w:pPr>
            <w:r w:rsidRPr="005859B4">
              <w:rPr>
                <w:rFonts w:ascii="Arial" w:hAnsi="Arial" w:cs="Arial"/>
                <w:szCs w:val="22"/>
              </w:rPr>
              <w:t>Sustainability</w:t>
            </w:r>
          </w:p>
        </w:tc>
        <w:tc>
          <w:tcPr>
            <w:tcW w:w="6589" w:type="dxa"/>
          </w:tcPr>
          <w:p w14:paraId="65E447F9" w14:textId="3471BB2E" w:rsidR="000E6CF3" w:rsidRPr="005859B4" w:rsidRDefault="002D3587" w:rsidP="00887660">
            <w:pPr>
              <w:spacing w:after="146" w:line="256" w:lineRule="auto"/>
              <w:rPr>
                <w:rFonts w:ascii="Arial" w:hAnsi="Arial" w:cs="Arial"/>
                <w:szCs w:val="22"/>
              </w:rPr>
            </w:pPr>
            <w:r w:rsidRPr="005859B4">
              <w:rPr>
                <w:rFonts w:ascii="Arial" w:hAnsi="Arial" w:cs="Arial"/>
                <w:szCs w:val="22"/>
              </w:rPr>
              <w:t>The application demonstrates how the benefits of the project, learning, assets or outcomes will be sustained beyond the grant period, where appropriate. This may include plans for continuation, legacy benefits, skills or capacity building, mainstreaming into existing provision, or realistic consideration of future funding or in</w:t>
            </w:r>
            <w:r w:rsidRPr="005859B4">
              <w:rPr>
                <w:rFonts w:ascii="Arial" w:hAnsi="Arial" w:cs="Arial"/>
                <w:szCs w:val="22"/>
              </w:rPr>
              <w:noBreakHyphen/>
              <w:t>kind support.</w:t>
            </w:r>
          </w:p>
        </w:tc>
      </w:tr>
    </w:tbl>
    <w:p w14:paraId="7814BFCD" w14:textId="77777777" w:rsidR="00D0150F" w:rsidRPr="005859B4" w:rsidRDefault="00D0150F">
      <w:pPr>
        <w:spacing w:after="146" w:line="256" w:lineRule="auto"/>
        <w:rPr>
          <w:rFonts w:ascii="Arial" w:hAnsi="Arial" w:cs="Arial"/>
          <w:szCs w:val="22"/>
        </w:rPr>
      </w:pPr>
    </w:p>
    <w:p w14:paraId="6FA15BC1" w14:textId="77777777" w:rsidR="00991954" w:rsidRPr="005859B4" w:rsidRDefault="00703CD7">
      <w:pPr>
        <w:spacing w:after="0"/>
        <w:rPr>
          <w:rFonts w:ascii="Arial" w:hAnsi="Arial" w:cs="Arial"/>
          <w:szCs w:val="22"/>
        </w:rPr>
      </w:pPr>
      <w:r w:rsidRPr="005859B4">
        <w:rPr>
          <w:rFonts w:ascii="Arial" w:eastAsia="Arial" w:hAnsi="Arial" w:cs="Arial"/>
          <w:b/>
          <w:szCs w:val="22"/>
          <w:u w:color="000000"/>
        </w:rPr>
        <w:t>Scoring Matrix</w:t>
      </w:r>
      <w:r w:rsidRPr="005859B4">
        <w:rPr>
          <w:rFonts w:ascii="Arial" w:eastAsia="Arial" w:hAnsi="Arial" w:cs="Arial"/>
          <w:b/>
          <w:szCs w:val="22"/>
        </w:rPr>
        <w:t xml:space="preserve"> </w:t>
      </w:r>
    </w:p>
    <w:p w14:paraId="1C49F493" w14:textId="77777777" w:rsidR="00991954" w:rsidRPr="005859B4" w:rsidRDefault="00703CD7">
      <w:pPr>
        <w:spacing w:after="0"/>
        <w:rPr>
          <w:rFonts w:ascii="Arial" w:eastAsia="Arial" w:hAnsi="Arial" w:cs="Arial"/>
          <w:szCs w:val="22"/>
        </w:rPr>
      </w:pPr>
      <w:r w:rsidRPr="005859B4">
        <w:rPr>
          <w:rFonts w:ascii="Arial" w:eastAsia="Arial" w:hAnsi="Arial" w:cs="Arial"/>
          <w:szCs w:val="22"/>
        </w:rPr>
        <w:t xml:space="preserve"> </w:t>
      </w:r>
    </w:p>
    <w:tbl>
      <w:tblPr>
        <w:tblW w:w="5000"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47"/>
        <w:gridCol w:w="7747"/>
      </w:tblGrid>
      <w:tr w:rsidR="00D0150F" w:rsidRPr="005859B4" w14:paraId="4D916777" w14:textId="77777777" w:rsidTr="002D3587">
        <w:trPr>
          <w:trHeight w:val="350"/>
        </w:trPr>
        <w:tc>
          <w:tcPr>
            <w:tcW w:w="693" w:type="pct"/>
            <w:shd w:val="clear" w:color="auto" w:fill="C1E4F5" w:themeFill="accent1" w:themeFillTint="33"/>
            <w:vAlign w:val="center"/>
          </w:tcPr>
          <w:p w14:paraId="40ACF64D" w14:textId="77777777" w:rsidR="00D0150F" w:rsidRPr="005859B4" w:rsidRDefault="00D0150F" w:rsidP="009E4812">
            <w:pPr>
              <w:spacing w:after="0" w:line="240" w:lineRule="auto"/>
              <w:jc w:val="center"/>
              <w:rPr>
                <w:rFonts w:ascii="Arial" w:hAnsi="Arial" w:cs="Arial"/>
                <w:b/>
                <w:color w:val="0E2841" w:themeColor="text2"/>
                <w:szCs w:val="22"/>
              </w:rPr>
            </w:pPr>
            <w:r w:rsidRPr="005859B4">
              <w:rPr>
                <w:rFonts w:ascii="Arial" w:hAnsi="Arial" w:cs="Arial"/>
                <w:b/>
                <w:color w:val="0E2841" w:themeColor="text2"/>
                <w:szCs w:val="22"/>
              </w:rPr>
              <w:t>Score</w:t>
            </w:r>
          </w:p>
        </w:tc>
        <w:tc>
          <w:tcPr>
            <w:tcW w:w="4307" w:type="pct"/>
            <w:shd w:val="clear" w:color="auto" w:fill="C1E4F5" w:themeFill="accent1" w:themeFillTint="33"/>
            <w:vAlign w:val="center"/>
          </w:tcPr>
          <w:p w14:paraId="1416E665" w14:textId="77777777" w:rsidR="00D0150F" w:rsidRPr="005859B4" w:rsidRDefault="00D0150F" w:rsidP="009E4812">
            <w:pPr>
              <w:spacing w:after="0" w:line="240" w:lineRule="auto"/>
              <w:jc w:val="center"/>
              <w:rPr>
                <w:rFonts w:ascii="Arial" w:hAnsi="Arial" w:cs="Arial"/>
                <w:b/>
                <w:color w:val="0E2841" w:themeColor="text2"/>
                <w:szCs w:val="22"/>
              </w:rPr>
            </w:pPr>
            <w:r w:rsidRPr="005859B4">
              <w:rPr>
                <w:rFonts w:ascii="Arial" w:hAnsi="Arial" w:cs="Arial"/>
                <w:b/>
                <w:color w:val="0E2841" w:themeColor="text2"/>
                <w:szCs w:val="22"/>
              </w:rPr>
              <w:t>Definition</w:t>
            </w:r>
          </w:p>
        </w:tc>
      </w:tr>
      <w:tr w:rsidR="00D0150F" w:rsidRPr="005859B4" w14:paraId="2156F94E" w14:textId="77777777" w:rsidTr="002D3587">
        <w:trPr>
          <w:trHeight w:val="1635"/>
        </w:trPr>
        <w:tc>
          <w:tcPr>
            <w:tcW w:w="693" w:type="pct"/>
            <w:vAlign w:val="center"/>
          </w:tcPr>
          <w:p w14:paraId="1AE98A93" w14:textId="77777777" w:rsidR="00D0150F" w:rsidRPr="005859B4" w:rsidRDefault="00D0150F" w:rsidP="009E4812">
            <w:pPr>
              <w:jc w:val="center"/>
              <w:rPr>
                <w:rFonts w:ascii="Arial" w:hAnsi="Arial" w:cs="Arial"/>
                <w:b/>
                <w:bCs/>
                <w:szCs w:val="22"/>
              </w:rPr>
            </w:pPr>
            <w:r w:rsidRPr="005859B4">
              <w:rPr>
                <w:rFonts w:ascii="Arial" w:hAnsi="Arial" w:cs="Arial"/>
                <w:b/>
                <w:bCs/>
                <w:szCs w:val="22"/>
              </w:rPr>
              <w:t>1</w:t>
            </w:r>
          </w:p>
        </w:tc>
        <w:tc>
          <w:tcPr>
            <w:tcW w:w="4307" w:type="pct"/>
            <w:vAlign w:val="center"/>
          </w:tcPr>
          <w:p w14:paraId="17536929" w14:textId="77777777" w:rsidR="00B34CF3" w:rsidRPr="005859B4" w:rsidRDefault="00D0150F" w:rsidP="009E4812">
            <w:pPr>
              <w:rPr>
                <w:rFonts w:ascii="Arial" w:hAnsi="Arial" w:cs="Arial"/>
                <w:b/>
                <w:bCs/>
                <w:szCs w:val="22"/>
              </w:rPr>
            </w:pPr>
            <w:r w:rsidRPr="005859B4">
              <w:rPr>
                <w:rFonts w:ascii="Arial" w:hAnsi="Arial" w:cs="Arial"/>
                <w:b/>
                <w:bCs/>
                <w:szCs w:val="22"/>
              </w:rPr>
              <w:t xml:space="preserve">Limited </w:t>
            </w:r>
            <w:r w:rsidR="004C1EEA" w:rsidRPr="005859B4">
              <w:rPr>
                <w:rFonts w:ascii="Arial" w:hAnsi="Arial" w:cs="Arial"/>
                <w:b/>
                <w:bCs/>
                <w:szCs w:val="22"/>
              </w:rPr>
              <w:t>detail</w:t>
            </w:r>
            <w:r w:rsidRPr="005859B4">
              <w:rPr>
                <w:rFonts w:ascii="Arial" w:hAnsi="Arial" w:cs="Arial"/>
                <w:b/>
                <w:bCs/>
                <w:szCs w:val="22"/>
              </w:rPr>
              <w:t xml:space="preserve"> </w:t>
            </w:r>
            <w:r w:rsidR="00560CCF" w:rsidRPr="005859B4">
              <w:rPr>
                <w:rFonts w:ascii="Arial" w:hAnsi="Arial" w:cs="Arial"/>
                <w:b/>
                <w:bCs/>
                <w:szCs w:val="22"/>
              </w:rPr>
              <w:t>areas of concern or weakness</w:t>
            </w:r>
          </w:p>
          <w:p w14:paraId="7CC2B9A6" w14:textId="77777777" w:rsidR="007C4C69" w:rsidRPr="005859B4" w:rsidRDefault="005D7C95" w:rsidP="009E4812">
            <w:pPr>
              <w:rPr>
                <w:rFonts w:ascii="Arial" w:hAnsi="Arial" w:cs="Arial"/>
                <w:szCs w:val="22"/>
              </w:rPr>
            </w:pPr>
            <w:r w:rsidRPr="005859B4">
              <w:rPr>
                <w:rFonts w:ascii="Arial" w:hAnsi="Arial" w:cs="Arial"/>
                <w:szCs w:val="22"/>
              </w:rPr>
              <w:t>The response</w:t>
            </w:r>
            <w:r w:rsidR="00857D02" w:rsidRPr="005859B4">
              <w:rPr>
                <w:rFonts w:ascii="Arial" w:hAnsi="Arial" w:cs="Arial"/>
                <w:szCs w:val="22"/>
              </w:rPr>
              <w:t xml:space="preserve"> does not adequately meet the requirement.  </w:t>
            </w:r>
            <w:r w:rsidR="00EA6394" w:rsidRPr="005859B4">
              <w:rPr>
                <w:rFonts w:ascii="Arial" w:hAnsi="Arial" w:cs="Arial"/>
                <w:szCs w:val="22"/>
              </w:rPr>
              <w:t xml:space="preserve">The information is limited, unclear, poorly evidenced, or contains missing information. </w:t>
            </w:r>
          </w:p>
          <w:p w14:paraId="15EC326B" w14:textId="55590925" w:rsidR="00D0150F" w:rsidRPr="005859B4" w:rsidRDefault="00EA6394" w:rsidP="009E4812">
            <w:pPr>
              <w:rPr>
                <w:rFonts w:ascii="Arial" w:hAnsi="Arial" w:cs="Arial"/>
                <w:szCs w:val="22"/>
              </w:rPr>
            </w:pPr>
            <w:r w:rsidRPr="005859B4">
              <w:rPr>
                <w:rFonts w:ascii="Arial" w:hAnsi="Arial" w:cs="Arial"/>
                <w:szCs w:val="22"/>
              </w:rPr>
              <w:t xml:space="preserve">There are concerns about the understanding, </w:t>
            </w:r>
            <w:r w:rsidR="009D6DF9" w:rsidRPr="005859B4">
              <w:rPr>
                <w:rFonts w:ascii="Arial" w:hAnsi="Arial" w:cs="Arial"/>
                <w:szCs w:val="22"/>
              </w:rPr>
              <w:t>feasibility or delivery resulting in low confidence that the proposal can achieve what is intended.</w:t>
            </w:r>
          </w:p>
        </w:tc>
      </w:tr>
      <w:tr w:rsidR="00D0150F" w:rsidRPr="005859B4" w14:paraId="641A2A47" w14:textId="77777777" w:rsidTr="005859B4">
        <w:trPr>
          <w:trHeight w:val="2059"/>
        </w:trPr>
        <w:tc>
          <w:tcPr>
            <w:tcW w:w="693" w:type="pct"/>
            <w:vAlign w:val="center"/>
          </w:tcPr>
          <w:p w14:paraId="27CCD540" w14:textId="26D90D35" w:rsidR="00D0150F" w:rsidRPr="005859B4" w:rsidRDefault="00AF0C38" w:rsidP="009E4812">
            <w:pPr>
              <w:jc w:val="center"/>
              <w:rPr>
                <w:rFonts w:ascii="Arial" w:hAnsi="Arial" w:cs="Arial"/>
                <w:b/>
                <w:bCs/>
                <w:szCs w:val="22"/>
              </w:rPr>
            </w:pPr>
            <w:r w:rsidRPr="005859B4">
              <w:rPr>
                <w:rFonts w:ascii="Arial" w:hAnsi="Arial" w:cs="Arial"/>
                <w:b/>
                <w:bCs/>
                <w:szCs w:val="22"/>
              </w:rPr>
              <w:t>2</w:t>
            </w:r>
          </w:p>
        </w:tc>
        <w:tc>
          <w:tcPr>
            <w:tcW w:w="4307" w:type="pct"/>
            <w:vAlign w:val="center"/>
          </w:tcPr>
          <w:p w14:paraId="42A4C4D7" w14:textId="627E8558" w:rsidR="00D0150F" w:rsidRPr="005859B4" w:rsidRDefault="00843021" w:rsidP="009E4812">
            <w:pPr>
              <w:rPr>
                <w:rFonts w:ascii="Arial" w:hAnsi="Arial" w:cs="Arial"/>
                <w:b/>
                <w:bCs/>
                <w:szCs w:val="22"/>
              </w:rPr>
            </w:pPr>
            <w:r w:rsidRPr="005859B4">
              <w:rPr>
                <w:rFonts w:ascii="Arial" w:hAnsi="Arial" w:cs="Arial"/>
                <w:b/>
                <w:bCs/>
                <w:szCs w:val="22"/>
              </w:rPr>
              <w:t>Adequate,</w:t>
            </w:r>
            <w:r w:rsidR="00B34CF3" w:rsidRPr="005859B4">
              <w:rPr>
                <w:rFonts w:ascii="Arial" w:hAnsi="Arial" w:cs="Arial"/>
                <w:b/>
                <w:bCs/>
                <w:szCs w:val="22"/>
              </w:rPr>
              <w:t xml:space="preserve"> minor areas of weakness</w:t>
            </w:r>
          </w:p>
          <w:p w14:paraId="01CA72A7" w14:textId="77777777" w:rsidR="007C4C69" w:rsidRPr="005859B4" w:rsidRDefault="009D6DF9" w:rsidP="006569A2">
            <w:pPr>
              <w:rPr>
                <w:rFonts w:ascii="Arial" w:hAnsi="Arial" w:cs="Arial"/>
                <w:szCs w:val="22"/>
              </w:rPr>
            </w:pPr>
            <w:r w:rsidRPr="005859B4">
              <w:rPr>
                <w:rFonts w:ascii="Arial" w:hAnsi="Arial" w:cs="Arial"/>
                <w:szCs w:val="22"/>
              </w:rPr>
              <w:t xml:space="preserve">The response meets the criteria with basic or </w:t>
            </w:r>
            <w:r w:rsidR="006569A2" w:rsidRPr="005859B4">
              <w:rPr>
                <w:rFonts w:ascii="Arial" w:hAnsi="Arial" w:cs="Arial"/>
                <w:szCs w:val="22"/>
              </w:rPr>
              <w:t>acceptable</w:t>
            </w:r>
            <w:r w:rsidRPr="005859B4">
              <w:rPr>
                <w:rFonts w:ascii="Arial" w:hAnsi="Arial" w:cs="Arial"/>
                <w:szCs w:val="22"/>
              </w:rPr>
              <w:t xml:space="preserve"> levels of detail and evidence.</w:t>
            </w:r>
            <w:r w:rsidR="006569A2" w:rsidRPr="005859B4">
              <w:rPr>
                <w:rFonts w:ascii="Arial" w:hAnsi="Arial" w:cs="Arial"/>
                <w:szCs w:val="22"/>
              </w:rPr>
              <w:t xml:space="preserve">  Relevant information and evidence are provided, but some areas lack clarity, depth or assurance, resulting in minor reservations.</w:t>
            </w:r>
          </w:p>
          <w:p w14:paraId="400A3EDB" w14:textId="2D6A4FA7" w:rsidR="005D7C95" w:rsidRPr="005859B4" w:rsidRDefault="006569A2" w:rsidP="009E4812">
            <w:pPr>
              <w:rPr>
                <w:rFonts w:ascii="Arial" w:hAnsi="Arial" w:cs="Arial"/>
                <w:szCs w:val="22"/>
              </w:rPr>
            </w:pPr>
            <w:r w:rsidRPr="005859B4">
              <w:rPr>
                <w:rFonts w:ascii="Arial" w:hAnsi="Arial" w:cs="Arial"/>
                <w:szCs w:val="22"/>
              </w:rPr>
              <w:br/>
              <w:t xml:space="preserve">The proposal appears viable and </w:t>
            </w:r>
            <w:proofErr w:type="gramStart"/>
            <w:r w:rsidRPr="005859B4">
              <w:rPr>
                <w:rFonts w:ascii="Arial" w:hAnsi="Arial" w:cs="Arial"/>
                <w:szCs w:val="22"/>
              </w:rPr>
              <w:t>appropriate, but</w:t>
            </w:r>
            <w:proofErr w:type="gramEnd"/>
            <w:r w:rsidRPr="005859B4">
              <w:rPr>
                <w:rFonts w:ascii="Arial" w:hAnsi="Arial" w:cs="Arial"/>
                <w:szCs w:val="22"/>
              </w:rPr>
              <w:t xml:space="preserve"> could be strengthened to provide greater confidence in delivery or impact.</w:t>
            </w:r>
          </w:p>
        </w:tc>
      </w:tr>
      <w:tr w:rsidR="00D0150F" w:rsidRPr="005859B4" w14:paraId="6143C452" w14:textId="77777777" w:rsidTr="002D3587">
        <w:trPr>
          <w:trHeight w:val="20"/>
        </w:trPr>
        <w:tc>
          <w:tcPr>
            <w:tcW w:w="693" w:type="pct"/>
            <w:vAlign w:val="center"/>
          </w:tcPr>
          <w:p w14:paraId="5AD4D403" w14:textId="7694031E" w:rsidR="00D0150F" w:rsidRPr="005859B4" w:rsidRDefault="00AF0C38" w:rsidP="009E4812">
            <w:pPr>
              <w:jc w:val="center"/>
              <w:rPr>
                <w:rFonts w:ascii="Arial" w:hAnsi="Arial" w:cs="Arial"/>
                <w:b/>
                <w:bCs/>
                <w:szCs w:val="22"/>
              </w:rPr>
            </w:pPr>
            <w:r w:rsidRPr="005859B4">
              <w:rPr>
                <w:rFonts w:ascii="Arial" w:hAnsi="Arial" w:cs="Arial"/>
                <w:b/>
                <w:bCs/>
                <w:szCs w:val="22"/>
              </w:rPr>
              <w:t>3</w:t>
            </w:r>
          </w:p>
        </w:tc>
        <w:tc>
          <w:tcPr>
            <w:tcW w:w="4307" w:type="pct"/>
            <w:vAlign w:val="center"/>
          </w:tcPr>
          <w:p w14:paraId="6354AAD9" w14:textId="77777777" w:rsidR="00D0150F" w:rsidRPr="005859B4" w:rsidRDefault="00D0150F" w:rsidP="009E4812">
            <w:pPr>
              <w:rPr>
                <w:rFonts w:ascii="Arial" w:hAnsi="Arial" w:cs="Arial"/>
                <w:szCs w:val="22"/>
              </w:rPr>
            </w:pPr>
            <w:r w:rsidRPr="005859B4">
              <w:rPr>
                <w:rFonts w:ascii="Arial" w:hAnsi="Arial" w:cs="Arial"/>
                <w:b/>
                <w:bCs/>
                <w:szCs w:val="22"/>
              </w:rPr>
              <w:t xml:space="preserve">Fully </w:t>
            </w:r>
            <w:r w:rsidR="00B34CF3" w:rsidRPr="005859B4">
              <w:rPr>
                <w:rFonts w:ascii="Arial" w:hAnsi="Arial" w:cs="Arial"/>
                <w:b/>
                <w:bCs/>
                <w:szCs w:val="22"/>
              </w:rPr>
              <w:t xml:space="preserve">demonstrated, no </w:t>
            </w:r>
            <w:r w:rsidR="005D7C95" w:rsidRPr="005859B4">
              <w:rPr>
                <w:rFonts w:ascii="Arial" w:hAnsi="Arial" w:cs="Arial"/>
                <w:b/>
                <w:bCs/>
                <w:szCs w:val="22"/>
              </w:rPr>
              <w:t>identifiable weaknesses</w:t>
            </w:r>
            <w:r w:rsidRPr="005859B4">
              <w:rPr>
                <w:rFonts w:ascii="Arial" w:hAnsi="Arial" w:cs="Arial"/>
                <w:szCs w:val="22"/>
              </w:rPr>
              <w:br/>
            </w:r>
            <w:r w:rsidRPr="005859B4">
              <w:rPr>
                <w:rFonts w:ascii="Arial" w:hAnsi="Arial" w:cs="Arial"/>
                <w:szCs w:val="22"/>
              </w:rPr>
              <w:br/>
            </w:r>
            <w:r w:rsidR="00C6709F" w:rsidRPr="005859B4">
              <w:rPr>
                <w:rFonts w:ascii="Arial" w:hAnsi="Arial" w:cs="Arial"/>
                <w:szCs w:val="22"/>
              </w:rPr>
              <w:t>The response clearly and fully meets criteria, with relevant and proportionate well evidenced information.</w:t>
            </w:r>
          </w:p>
          <w:p w14:paraId="5DA6C0EA" w14:textId="6B4182B8" w:rsidR="007C4C69" w:rsidRPr="005859B4" w:rsidRDefault="007C4C69" w:rsidP="009E4812">
            <w:pPr>
              <w:rPr>
                <w:rFonts w:ascii="Arial" w:hAnsi="Arial" w:cs="Arial"/>
                <w:szCs w:val="22"/>
              </w:rPr>
            </w:pPr>
            <w:r w:rsidRPr="005859B4">
              <w:rPr>
                <w:rFonts w:ascii="Arial" w:hAnsi="Arial" w:cs="Arial"/>
                <w:szCs w:val="22"/>
              </w:rPr>
              <w:t>There are no concerns</w:t>
            </w:r>
            <w:r w:rsidRPr="005859B4">
              <w:rPr>
                <w:rFonts w:ascii="Arial" w:eastAsia="Times New Roman" w:hAnsi="Arial" w:cs="Arial"/>
                <w:color w:val="auto"/>
                <w:kern w:val="0"/>
                <w:szCs w:val="22"/>
                <w14:ligatures w14:val="none"/>
              </w:rPr>
              <w:t xml:space="preserve"> </w:t>
            </w:r>
            <w:r w:rsidRPr="005859B4">
              <w:rPr>
                <w:rFonts w:ascii="Arial" w:hAnsi="Arial" w:cs="Arial"/>
                <w:szCs w:val="22"/>
              </w:rPr>
              <w:t>and provides a high level of confidence in successful delivery and impact.</w:t>
            </w:r>
          </w:p>
        </w:tc>
      </w:tr>
    </w:tbl>
    <w:p w14:paraId="656D7A3D" w14:textId="77777777" w:rsidR="00991954" w:rsidRPr="005859B4" w:rsidRDefault="00703CD7">
      <w:pPr>
        <w:spacing w:after="155"/>
        <w:rPr>
          <w:rFonts w:ascii="Arial" w:hAnsi="Arial" w:cs="Arial"/>
          <w:szCs w:val="22"/>
        </w:rPr>
      </w:pPr>
      <w:r w:rsidRPr="005859B4">
        <w:rPr>
          <w:rFonts w:ascii="Arial" w:eastAsia="Arial" w:hAnsi="Arial" w:cs="Arial"/>
          <w:b/>
          <w:szCs w:val="22"/>
        </w:rPr>
        <w:t xml:space="preserve"> </w:t>
      </w:r>
    </w:p>
    <w:p w14:paraId="231E3265" w14:textId="77777777" w:rsidR="00991954" w:rsidRPr="005859B4" w:rsidRDefault="00703CD7">
      <w:pPr>
        <w:spacing w:after="0"/>
        <w:rPr>
          <w:rFonts w:ascii="Arial" w:hAnsi="Arial" w:cs="Arial"/>
          <w:szCs w:val="22"/>
        </w:rPr>
      </w:pPr>
      <w:r w:rsidRPr="005859B4">
        <w:rPr>
          <w:rFonts w:ascii="Arial" w:eastAsia="Arial" w:hAnsi="Arial" w:cs="Arial"/>
          <w:szCs w:val="22"/>
        </w:rPr>
        <w:t xml:space="preserve"> </w:t>
      </w:r>
    </w:p>
    <w:sectPr w:rsidR="00991954" w:rsidRPr="005859B4">
      <w:headerReference w:type="default" r:id="rId10"/>
      <w:pgSz w:w="11906" w:h="16838"/>
      <w:pgMar w:top="1440" w:right="1462"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2FAC31" w14:textId="77777777" w:rsidR="0036689B" w:rsidRDefault="0036689B" w:rsidP="00887660">
      <w:pPr>
        <w:spacing w:after="0" w:line="240" w:lineRule="auto"/>
      </w:pPr>
      <w:r>
        <w:separator/>
      </w:r>
    </w:p>
  </w:endnote>
  <w:endnote w:type="continuationSeparator" w:id="0">
    <w:p w14:paraId="38BC53DD" w14:textId="77777777" w:rsidR="0036689B" w:rsidRDefault="0036689B" w:rsidP="008876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7EAECB" w14:textId="77777777" w:rsidR="0036689B" w:rsidRDefault="0036689B" w:rsidP="00887660">
      <w:pPr>
        <w:spacing w:after="0" w:line="240" w:lineRule="auto"/>
      </w:pPr>
      <w:r>
        <w:separator/>
      </w:r>
    </w:p>
  </w:footnote>
  <w:footnote w:type="continuationSeparator" w:id="0">
    <w:p w14:paraId="029EAB55" w14:textId="77777777" w:rsidR="0036689B" w:rsidRDefault="0036689B" w:rsidP="008876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2E435" w14:textId="12701EE4" w:rsidR="00887660" w:rsidRDefault="00887660">
    <w:pPr>
      <w:pStyle w:val="Header"/>
    </w:pPr>
    <w:r w:rsidRPr="008E5774">
      <w:rPr>
        <w:rFonts w:ascii="Arial" w:hAnsi="Arial" w:cs="Arial"/>
        <w:noProof/>
      </w:rPr>
      <w:drawing>
        <wp:anchor distT="0" distB="0" distL="114300" distR="114300" simplePos="0" relativeHeight="251658240" behindDoc="0" locked="0" layoutInCell="1" allowOverlap="1" wp14:anchorId="725DBA43" wp14:editId="384F9313">
          <wp:simplePos x="0" y="0"/>
          <wp:positionH relativeFrom="margin">
            <wp:align>center</wp:align>
          </wp:positionH>
          <wp:positionV relativeFrom="paragraph">
            <wp:posOffset>-175260</wp:posOffset>
          </wp:positionV>
          <wp:extent cx="1155031" cy="1148821"/>
          <wp:effectExtent l="0" t="0" r="7620" b="0"/>
          <wp:wrapSquare wrapText="bothSides"/>
          <wp:docPr id="134405684" name="Picture 1" descr="A red and white logo with a flow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red and white logo with a flower&#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55031" cy="1148821"/>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1954"/>
    <w:rsid w:val="00001972"/>
    <w:rsid w:val="000700C1"/>
    <w:rsid w:val="000926C1"/>
    <w:rsid w:val="000E6CF3"/>
    <w:rsid w:val="00227DB4"/>
    <w:rsid w:val="002436AD"/>
    <w:rsid w:val="002D0C0D"/>
    <w:rsid w:val="002D3587"/>
    <w:rsid w:val="002F5ED6"/>
    <w:rsid w:val="002F6BBC"/>
    <w:rsid w:val="0036689B"/>
    <w:rsid w:val="00455743"/>
    <w:rsid w:val="004C1EEA"/>
    <w:rsid w:val="004D58A0"/>
    <w:rsid w:val="004E6E5D"/>
    <w:rsid w:val="00560CCF"/>
    <w:rsid w:val="005859B4"/>
    <w:rsid w:val="005A642E"/>
    <w:rsid w:val="005D2B8A"/>
    <w:rsid w:val="005D7C95"/>
    <w:rsid w:val="00605243"/>
    <w:rsid w:val="006569A2"/>
    <w:rsid w:val="00657F86"/>
    <w:rsid w:val="006C0CEF"/>
    <w:rsid w:val="00703CD7"/>
    <w:rsid w:val="00735DC0"/>
    <w:rsid w:val="00766C38"/>
    <w:rsid w:val="007A07CF"/>
    <w:rsid w:val="007C4C69"/>
    <w:rsid w:val="00801553"/>
    <w:rsid w:val="00827637"/>
    <w:rsid w:val="008357DB"/>
    <w:rsid w:val="00843021"/>
    <w:rsid w:val="00857D02"/>
    <w:rsid w:val="00887660"/>
    <w:rsid w:val="008E1FC7"/>
    <w:rsid w:val="00937706"/>
    <w:rsid w:val="00991954"/>
    <w:rsid w:val="009D6DF9"/>
    <w:rsid w:val="009E4812"/>
    <w:rsid w:val="00A0069D"/>
    <w:rsid w:val="00A16D2D"/>
    <w:rsid w:val="00AF0C38"/>
    <w:rsid w:val="00B34CF3"/>
    <w:rsid w:val="00B713F9"/>
    <w:rsid w:val="00BD0A21"/>
    <w:rsid w:val="00BD39B6"/>
    <w:rsid w:val="00C640AF"/>
    <w:rsid w:val="00C6709F"/>
    <w:rsid w:val="00CB224B"/>
    <w:rsid w:val="00CB400E"/>
    <w:rsid w:val="00D0150F"/>
    <w:rsid w:val="00D121B9"/>
    <w:rsid w:val="00D24BB6"/>
    <w:rsid w:val="00D76BA8"/>
    <w:rsid w:val="00DE5D29"/>
    <w:rsid w:val="00E00FD9"/>
    <w:rsid w:val="00EA5AE2"/>
    <w:rsid w:val="00EA6394"/>
    <w:rsid w:val="00F15654"/>
    <w:rsid w:val="00FB7159"/>
    <w:rsid w:val="00FC239E"/>
    <w:rsid w:val="00FD40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09507B"/>
  <w15:docId w15:val="{645458E4-F781-44D8-B9B7-902DA85BA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149" w:line="259" w:lineRule="auto"/>
      <w:ind w:left="33" w:hanging="10"/>
      <w:jc w:val="center"/>
      <w:outlineLvl w:val="0"/>
    </w:pPr>
    <w:rPr>
      <w:rFonts w:ascii="Arial" w:eastAsia="Arial" w:hAnsi="Arial" w:cs="Arial"/>
      <w:b/>
      <w:color w:val="000000"/>
      <w:sz w:val="22"/>
      <w:u w:val="single" w:color="000000"/>
    </w:rPr>
  </w:style>
  <w:style w:type="paragraph" w:styleId="Heading2">
    <w:name w:val="heading 2"/>
    <w:next w:val="Normal"/>
    <w:link w:val="Heading2Char"/>
    <w:uiPriority w:val="9"/>
    <w:unhideWhenUsed/>
    <w:qFormat/>
    <w:pPr>
      <w:keepNext/>
      <w:keepLines/>
      <w:spacing w:after="0" w:line="259" w:lineRule="auto"/>
      <w:ind w:left="10" w:hanging="10"/>
      <w:outlineLvl w:val="1"/>
    </w:pPr>
    <w:rPr>
      <w:rFonts w:ascii="Arial" w:eastAsia="Arial" w:hAnsi="Arial" w:cs="Arial"/>
      <w:b/>
      <w:color w:val="000000"/>
      <w:sz w:val="21"/>
    </w:rPr>
  </w:style>
  <w:style w:type="paragraph" w:styleId="Heading3">
    <w:name w:val="heading 3"/>
    <w:basedOn w:val="Normal"/>
    <w:next w:val="Normal"/>
    <w:link w:val="Heading3Char"/>
    <w:uiPriority w:val="9"/>
    <w:semiHidden/>
    <w:unhideWhenUsed/>
    <w:qFormat/>
    <w:rsid w:val="00CB400E"/>
    <w:pPr>
      <w:keepNext/>
      <w:keepLines/>
      <w:spacing w:before="40" w:after="0"/>
      <w:outlineLvl w:val="2"/>
    </w:pPr>
    <w:rPr>
      <w:rFonts w:asciiTheme="majorHAnsi" w:eastAsiaTheme="majorEastAsia" w:hAnsiTheme="majorHAnsi" w:cstheme="majorBidi"/>
      <w:color w:val="0A2F40"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000000"/>
      <w:sz w:val="21"/>
    </w:rPr>
  </w:style>
  <w:style w:type="character" w:customStyle="1" w:styleId="Heading1Char">
    <w:name w:val="Heading 1 Char"/>
    <w:link w:val="Heading1"/>
    <w:rPr>
      <w:rFonts w:ascii="Arial" w:eastAsia="Arial" w:hAnsi="Arial" w:cs="Arial"/>
      <w:b/>
      <w:color w:val="000000"/>
      <w:sz w:val="22"/>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table" w:styleId="TableGrid0">
    <w:name w:val="Table Grid"/>
    <w:basedOn w:val="TableNormal"/>
    <w:uiPriority w:val="39"/>
    <w:rsid w:val="000E6C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CB400E"/>
    <w:rPr>
      <w:rFonts w:asciiTheme="majorHAnsi" w:eastAsiaTheme="majorEastAsia" w:hAnsiTheme="majorHAnsi" w:cstheme="majorBidi"/>
      <w:color w:val="0A2F40" w:themeColor="accent1" w:themeShade="7F"/>
    </w:rPr>
  </w:style>
  <w:style w:type="paragraph" w:styleId="Header">
    <w:name w:val="header"/>
    <w:basedOn w:val="Normal"/>
    <w:link w:val="HeaderChar"/>
    <w:uiPriority w:val="99"/>
    <w:unhideWhenUsed/>
    <w:rsid w:val="00887660"/>
    <w:pPr>
      <w:tabs>
        <w:tab w:val="center" w:pos="4513"/>
        <w:tab w:val="right" w:pos="9026"/>
      </w:tabs>
      <w:spacing w:after="0" w:line="240" w:lineRule="auto"/>
    </w:pPr>
  </w:style>
  <w:style w:type="character" w:customStyle="1" w:styleId="HeaderChar">
    <w:name w:val="Header Char"/>
    <w:basedOn w:val="DefaultParagraphFont"/>
    <w:link w:val="Header"/>
    <w:uiPriority w:val="99"/>
    <w:rsid w:val="00887660"/>
    <w:rPr>
      <w:rFonts w:ascii="Calibri" w:eastAsia="Calibri" w:hAnsi="Calibri" w:cs="Calibri"/>
      <w:color w:val="000000"/>
      <w:sz w:val="22"/>
    </w:rPr>
  </w:style>
  <w:style w:type="paragraph" w:styleId="Footer">
    <w:name w:val="footer"/>
    <w:basedOn w:val="Normal"/>
    <w:link w:val="FooterChar"/>
    <w:uiPriority w:val="99"/>
    <w:unhideWhenUsed/>
    <w:rsid w:val="00887660"/>
    <w:pPr>
      <w:tabs>
        <w:tab w:val="center" w:pos="4513"/>
        <w:tab w:val="right" w:pos="9026"/>
      </w:tabs>
      <w:spacing w:after="0" w:line="240" w:lineRule="auto"/>
    </w:pPr>
  </w:style>
  <w:style w:type="character" w:customStyle="1" w:styleId="FooterChar">
    <w:name w:val="Footer Char"/>
    <w:basedOn w:val="DefaultParagraphFont"/>
    <w:link w:val="Footer"/>
    <w:uiPriority w:val="99"/>
    <w:rsid w:val="00887660"/>
    <w:rPr>
      <w:rFonts w:ascii="Calibri" w:eastAsia="Calibri" w:hAnsi="Calibri" w:cs="Calibri"/>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eccaf28-3b2e-4794-bbae-e0b4d6377299" xsi:nil="true"/>
    <lcf76f155ced4ddcb4097134ff3c332f xmlns="031a22c0-ad99-4839-9fe3-738c4885494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502D364494CFC44AC8E19E1C7EC8B8F" ma:contentTypeVersion="10" ma:contentTypeDescription="Create a new document." ma:contentTypeScope="" ma:versionID="8223525c6d542d562e818550db4f272d">
  <xsd:schema xmlns:xsd="http://www.w3.org/2001/XMLSchema" xmlns:xs="http://www.w3.org/2001/XMLSchema" xmlns:p="http://schemas.microsoft.com/office/2006/metadata/properties" xmlns:ns2="031a22c0-ad99-4839-9fe3-738c48854943" xmlns:ns3="9eccaf28-3b2e-4794-bbae-e0b4d6377299" targetNamespace="http://schemas.microsoft.com/office/2006/metadata/properties" ma:root="true" ma:fieldsID="2824c7a0d627d4c624d3f78b03f6dd96" ns2:_="" ns3:_="">
    <xsd:import namespace="031a22c0-ad99-4839-9fe3-738c48854943"/>
    <xsd:import namespace="9eccaf28-3b2e-4794-bbae-e0b4d637729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1a22c0-ad99-4839-9fe3-738c488549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6bfaf0b-f29b-4ed2-8d75-892493c0d243"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eccaf28-3b2e-4794-bbae-e0b4d637729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41e0896-a7bd-41c6-83e1-ea2f60c9a6a2}" ma:internalName="TaxCatchAll" ma:showField="CatchAllData" ma:web="9eccaf28-3b2e-4794-bbae-e0b4d63772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987960-FF9F-4DC4-BCAB-381E1985C137}">
  <ds:schemaRefs>
    <ds:schemaRef ds:uri="http://schemas.microsoft.com/office/2006/metadata/properties"/>
    <ds:schemaRef ds:uri="http://schemas.microsoft.com/office/infopath/2007/PartnerControls"/>
    <ds:schemaRef ds:uri="9eccaf28-3b2e-4794-bbae-e0b4d6377299"/>
    <ds:schemaRef ds:uri="031a22c0-ad99-4839-9fe3-738c48854943"/>
  </ds:schemaRefs>
</ds:datastoreItem>
</file>

<file path=customXml/itemProps2.xml><?xml version="1.0" encoding="utf-8"?>
<ds:datastoreItem xmlns:ds="http://schemas.openxmlformats.org/officeDocument/2006/customXml" ds:itemID="{DF2DFF81-85C6-48A5-B259-9E7EB7EA06CA}">
  <ds:schemaRefs>
    <ds:schemaRef ds:uri="http://schemas.microsoft.com/sharepoint/v3/contenttype/forms"/>
  </ds:schemaRefs>
</ds:datastoreItem>
</file>

<file path=customXml/itemProps3.xml><?xml version="1.0" encoding="utf-8"?>
<ds:datastoreItem xmlns:ds="http://schemas.openxmlformats.org/officeDocument/2006/customXml" ds:itemID="{FA6BF983-BA6E-4B98-9BBA-159DB0789D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1a22c0-ad99-4839-9fe3-738c48854943"/>
    <ds:schemaRef ds:uri="9eccaf28-3b2e-4794-bbae-e0b4d63772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f683e26-d8b9-4609-9ec4-e1a36e4bb4d2}" enabled="0" method="" siteId="{9f683e26-d8b9-4609-9ec4-e1a36e4bb4d2}" removed="1"/>
</clbl:labelList>
</file>

<file path=docProps/app.xml><?xml version="1.0" encoding="utf-8"?>
<Properties xmlns="http://schemas.openxmlformats.org/officeDocument/2006/extended-properties" xmlns:vt="http://schemas.openxmlformats.org/officeDocument/2006/docPropsVTypes">
  <Template>Normal.dotm</Template>
  <TotalTime>38</TotalTime>
  <Pages>1</Pages>
  <Words>526</Words>
  <Characters>3000</Characters>
  <Application>Microsoft Office Word</Application>
  <DocSecurity>4</DocSecurity>
  <Lines>25</Lines>
  <Paragraphs>7</Paragraphs>
  <ScaleCrop>false</ScaleCrop>
  <Company>Lancashire County Council</Company>
  <LinksUpToDate>false</LinksUpToDate>
  <CharactersWithSpaces>3519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Adshead, Eleanor</dc:creator>
  <cp:keywords/>
  <cp:lastModifiedBy>Keech, Rebecca</cp:lastModifiedBy>
  <cp:revision>281</cp:revision>
  <dcterms:created xsi:type="dcterms:W3CDTF">2026-04-29T19:29:00Z</dcterms:created>
  <dcterms:modified xsi:type="dcterms:W3CDTF">2026-04-29T13:21:00Z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0x010100F502D364494CFC44AC8E19E1C7EC8B8F</vt:lpwstr>
  </property>
  <property fmtid="{D5CDD505-2E9C-101B-9397-08002B2CF9AE}" pid="3" name="MediaServiceImageTags">
    <vt:lpwstr/>
  </property>
</Properties>
</file>